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42-НҚ от 28.05.2025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D9BE86E" w14:textId="6DF849F2" w:rsidR="00221AB0" w:rsidRPr="00EC0101" w:rsidRDefault="00221AB0" w:rsidP="00221AB0">
      <w:pPr>
        <w:jc w:val="center"/>
        <w:rPr>
          <w:b/>
          <w:sz w:val="28"/>
          <w:szCs w:val="28"/>
          <w:lang w:val="kk-KZ"/>
        </w:rPr>
      </w:pPr>
      <w:r w:rsidRPr="00EC0101">
        <w:rPr>
          <w:b/>
          <w:sz w:val="28"/>
          <w:szCs w:val="28"/>
          <w:lang w:val="kk-KZ"/>
        </w:rPr>
        <w:t xml:space="preserve">О внесении изменений </w:t>
      </w:r>
      <w:r w:rsidR="00EC0101" w:rsidRPr="00EC0101">
        <w:rPr>
          <w:b/>
          <w:sz w:val="28"/>
          <w:szCs w:val="28"/>
          <w:lang w:val="kk-KZ"/>
        </w:rPr>
        <w:t xml:space="preserve">и дополнений </w:t>
      </w:r>
      <w:r w:rsidRPr="00EC0101">
        <w:rPr>
          <w:b/>
          <w:sz w:val="28"/>
          <w:szCs w:val="28"/>
          <w:lang w:val="kk-KZ"/>
        </w:rPr>
        <w:t xml:space="preserve">в приказ Председателя Комитета технического регулирования и метрологии Министерства торговли и интеграции Республики Казахстан </w:t>
      </w:r>
      <w:r w:rsidR="00362575" w:rsidRPr="00EC0101">
        <w:rPr>
          <w:b/>
          <w:sz w:val="28"/>
          <w:szCs w:val="28"/>
          <w:lang w:val="kk-KZ"/>
        </w:rPr>
        <w:t>от 13 ноября 2024 года №</w:t>
      </w:r>
      <w:r w:rsidR="00362575" w:rsidRPr="00EC0101">
        <w:rPr>
          <w:b/>
          <w:sz w:val="28"/>
          <w:szCs w:val="28"/>
        </w:rPr>
        <w:t>387-</w:t>
      </w:r>
      <w:r w:rsidR="00362575" w:rsidRPr="00EC0101">
        <w:rPr>
          <w:b/>
          <w:sz w:val="28"/>
          <w:szCs w:val="28"/>
          <w:lang w:val="kk-KZ"/>
        </w:rPr>
        <w:t xml:space="preserve">НҚ </w:t>
      </w:r>
      <w:r w:rsidR="00E676AC" w:rsidRPr="00EC0101">
        <w:rPr>
          <w:b/>
          <w:sz w:val="28"/>
          <w:szCs w:val="28"/>
          <w:lang w:val="kk-KZ"/>
        </w:rPr>
        <w:br/>
      </w:r>
      <w:r w:rsidR="00362575" w:rsidRPr="00EC0101">
        <w:rPr>
          <w:b/>
          <w:sz w:val="28"/>
          <w:szCs w:val="28"/>
          <w:lang w:val="kk-KZ"/>
        </w:rPr>
        <w:t>«</w:t>
      </w:r>
      <w:r w:rsidR="00362575" w:rsidRPr="00EC0101">
        <w:rPr>
          <w:b/>
          <w:sz w:val="28"/>
          <w:szCs w:val="28"/>
        </w:rPr>
        <w:t>О некоторых вопросах стандартизации</w:t>
      </w:r>
      <w:r w:rsidR="00362575" w:rsidRPr="00EC0101">
        <w:rPr>
          <w:b/>
          <w:sz w:val="28"/>
          <w:szCs w:val="28"/>
          <w:lang w:val="kk-KZ"/>
        </w:rPr>
        <w:t>»</w:t>
      </w:r>
    </w:p>
    <w:p w14:paraId="3D539764" w14:textId="622C03D5" w:rsidR="009970A4" w:rsidRPr="00EC0101" w:rsidRDefault="009970A4" w:rsidP="00545752">
      <w:pPr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14:paraId="33B3803B" w14:textId="77777777" w:rsidR="00216147" w:rsidRPr="00EC0101" w:rsidRDefault="00216147" w:rsidP="00545752">
      <w:pPr>
        <w:contextualSpacing/>
        <w:jc w:val="both"/>
        <w:rPr>
          <w:rFonts w:asciiTheme="minorHAnsi" w:eastAsiaTheme="minorHAnsi" w:hAnsiTheme="minorHAnsi" w:cstheme="minorBidi"/>
          <w:sz w:val="28"/>
          <w:szCs w:val="22"/>
          <w:lang w:eastAsia="en-US"/>
        </w:rPr>
      </w:pPr>
    </w:p>
    <w:p w14:paraId="5F65D0B5" w14:textId="7FCCBB50" w:rsidR="00340808" w:rsidRDefault="00EC0101" w:rsidP="00340808">
      <w:pPr>
        <w:ind w:firstLine="709"/>
        <w:contextualSpacing/>
        <w:jc w:val="both"/>
        <w:rPr>
          <w:rFonts w:eastAsiaTheme="minorHAnsi" w:cstheme="minorBidi"/>
          <w:b/>
          <w:sz w:val="28"/>
          <w:szCs w:val="22"/>
          <w:lang w:val="kk-KZ" w:eastAsia="en-US"/>
        </w:rPr>
      </w:pPr>
      <w:r w:rsidRPr="00EC0101">
        <w:rPr>
          <w:rFonts w:eastAsiaTheme="minorHAnsi" w:cstheme="minorBidi"/>
          <w:sz w:val="28"/>
          <w:szCs w:val="22"/>
          <w:lang w:val="kk-KZ" w:eastAsia="en-US"/>
        </w:rPr>
        <w:t xml:space="preserve">На основании </w:t>
      </w:r>
      <w:r w:rsidR="00C81C89">
        <w:rPr>
          <w:rFonts w:eastAsiaTheme="minorHAnsi" w:cstheme="minorBidi"/>
          <w:sz w:val="28"/>
          <w:szCs w:val="22"/>
          <w:lang w:val="kk-KZ" w:eastAsia="en-US"/>
        </w:rPr>
        <w:t>информации</w:t>
      </w:r>
      <w:r w:rsidRPr="00EC0101">
        <w:rPr>
          <w:rFonts w:eastAsiaTheme="minorHAnsi" w:cstheme="minorBidi"/>
          <w:sz w:val="28"/>
          <w:szCs w:val="22"/>
          <w:lang w:val="kk-KZ" w:eastAsia="en-US"/>
        </w:rPr>
        <w:t xml:space="preserve"> Министерства транс</w:t>
      </w:r>
      <w:r w:rsidR="00C81C89">
        <w:rPr>
          <w:rFonts w:eastAsiaTheme="minorHAnsi" w:cstheme="minorBidi"/>
          <w:sz w:val="28"/>
          <w:szCs w:val="22"/>
          <w:lang w:val="kk-KZ" w:eastAsia="en-US"/>
        </w:rPr>
        <w:t>п</w:t>
      </w:r>
      <w:r w:rsidRPr="00EC0101">
        <w:rPr>
          <w:rFonts w:eastAsiaTheme="minorHAnsi" w:cstheme="minorBidi"/>
          <w:sz w:val="28"/>
          <w:szCs w:val="22"/>
          <w:lang w:val="kk-KZ" w:eastAsia="en-US"/>
        </w:rPr>
        <w:t xml:space="preserve">орта </w:t>
      </w:r>
      <w:r w:rsidR="00C81C89">
        <w:rPr>
          <w:rFonts w:eastAsiaTheme="minorHAnsi" w:cstheme="minorBidi"/>
          <w:sz w:val="28"/>
          <w:szCs w:val="22"/>
          <w:lang w:val="kk-KZ" w:eastAsia="en-US"/>
        </w:rPr>
        <w:br/>
      </w:r>
      <w:r w:rsidRPr="00EC0101">
        <w:rPr>
          <w:rFonts w:eastAsiaTheme="minorHAnsi" w:cstheme="minorBidi"/>
          <w:sz w:val="28"/>
          <w:szCs w:val="22"/>
          <w:lang w:val="kk-KZ" w:eastAsia="en-US"/>
        </w:rPr>
        <w:t>Республики Казахстан</w:t>
      </w:r>
      <w:r w:rsidR="00C81C89">
        <w:rPr>
          <w:rFonts w:eastAsiaTheme="minorHAnsi" w:cstheme="minorBidi"/>
          <w:sz w:val="28"/>
          <w:szCs w:val="22"/>
          <w:lang w:val="kk-KZ" w:eastAsia="en-US"/>
        </w:rPr>
        <w:t xml:space="preserve"> </w:t>
      </w:r>
      <w:r w:rsidRPr="00EC0101">
        <w:rPr>
          <w:rFonts w:eastAsiaTheme="minorHAnsi" w:cstheme="minorBidi"/>
          <w:sz w:val="28"/>
          <w:szCs w:val="22"/>
          <w:lang w:val="kk-KZ" w:eastAsia="en-US"/>
        </w:rPr>
        <w:t>от 18 марта 2025 года № 02-2-21/2913 в</w:t>
      </w:r>
      <w:r w:rsidR="00340808" w:rsidRPr="00921876">
        <w:rPr>
          <w:rFonts w:eastAsiaTheme="minorHAnsi" w:cstheme="minorBidi"/>
          <w:sz w:val="28"/>
          <w:szCs w:val="22"/>
          <w:lang w:val="kk-KZ" w:eastAsia="en-US"/>
        </w:rPr>
        <w:t xml:space="preserve"> соответствии с пунктом 3 статьи 65 Закона Республики Казахстан «О правовых актах» </w:t>
      </w:r>
      <w:r w:rsidR="00340808" w:rsidRPr="00921876">
        <w:rPr>
          <w:rFonts w:eastAsiaTheme="minorHAnsi" w:cstheme="minorBidi"/>
          <w:b/>
          <w:sz w:val="28"/>
          <w:szCs w:val="22"/>
          <w:lang w:val="kk-KZ" w:eastAsia="en-US"/>
        </w:rPr>
        <w:t>ПРИКАЗЫВАЮ:</w:t>
      </w:r>
    </w:p>
    <w:p w14:paraId="6004AA2F" w14:textId="77777777" w:rsidR="00340808" w:rsidRDefault="00340808" w:rsidP="00340808">
      <w:pPr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 w:rsidRPr="001A32F5">
        <w:rPr>
          <w:rFonts w:eastAsiaTheme="minorHAnsi" w:cstheme="minorBidi"/>
          <w:sz w:val="28"/>
          <w:szCs w:val="22"/>
          <w:lang w:val="kk-KZ" w:eastAsia="en-US"/>
        </w:rPr>
        <w:t>1. 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kk-KZ"/>
        </w:rPr>
        <w:t xml:space="preserve">В </w:t>
      </w:r>
      <w:r w:rsidRPr="00F45F87">
        <w:rPr>
          <w:color w:val="000000"/>
          <w:sz w:val="28"/>
          <w:szCs w:val="28"/>
        </w:rPr>
        <w:t xml:space="preserve">приказ Председателя Комитета технического регулирования и метрологии Министерства торговли и интеграции Республики Казахстан </w:t>
      </w:r>
      <w:r>
        <w:rPr>
          <w:color w:val="000000"/>
          <w:sz w:val="28"/>
          <w:szCs w:val="28"/>
          <w:lang w:val="kk-KZ"/>
        </w:rPr>
        <w:br/>
      </w:r>
      <w:r w:rsidRPr="00F45F87">
        <w:rPr>
          <w:color w:val="000000"/>
          <w:sz w:val="28"/>
          <w:szCs w:val="28"/>
        </w:rPr>
        <w:t>от 13 ноября 2024 года №387-НҚ «О некоторых вопросах стандартизации»</w:t>
      </w:r>
      <w:r>
        <w:rPr>
          <w:color w:val="000000"/>
          <w:sz w:val="28"/>
          <w:szCs w:val="28"/>
          <w:lang w:val="kk-KZ"/>
        </w:rPr>
        <w:t xml:space="preserve"> внести следующие изменения и дополнения:</w:t>
      </w:r>
    </w:p>
    <w:p w14:paraId="2E01C5A3" w14:textId="77777777" w:rsidR="00340808" w:rsidRPr="001A32F5" w:rsidRDefault="00340808" w:rsidP="00340808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color w:val="000000"/>
          <w:sz w:val="28"/>
          <w:szCs w:val="28"/>
          <w:lang w:val="kk-KZ"/>
        </w:rPr>
        <w:t>п</w:t>
      </w:r>
      <w:proofErr w:type="spellStart"/>
      <w:r w:rsidRPr="001A32F5">
        <w:rPr>
          <w:color w:val="000000"/>
          <w:sz w:val="28"/>
          <w:szCs w:val="28"/>
        </w:rPr>
        <w:t>ункт</w:t>
      </w:r>
      <w:proofErr w:type="spellEnd"/>
      <w:r>
        <w:rPr>
          <w:color w:val="000000"/>
          <w:sz w:val="28"/>
          <w:szCs w:val="28"/>
        </w:rPr>
        <w:t xml:space="preserve"> 3</w:t>
      </w:r>
      <w:r>
        <w:rPr>
          <w:color w:val="000000"/>
          <w:sz w:val="28"/>
          <w:szCs w:val="28"/>
          <w:lang w:val="kk-KZ"/>
        </w:rPr>
        <w:t xml:space="preserve"> </w:t>
      </w:r>
      <w:r>
        <w:rPr>
          <w:color w:val="000000"/>
          <w:sz w:val="28"/>
          <w:szCs w:val="28"/>
        </w:rPr>
        <w:t>изложить в следующей редакции:</w:t>
      </w:r>
    </w:p>
    <w:p w14:paraId="1507BBA9" w14:textId="77777777" w:rsidR="00340808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«3</w:t>
      </w:r>
      <w:r w:rsidRPr="007C484E">
        <w:rPr>
          <w:color w:val="000000"/>
          <w:sz w:val="28"/>
          <w:szCs w:val="28"/>
        </w:rPr>
        <w:t xml:space="preserve">. Утвердить и ввести в </w:t>
      </w:r>
      <w:r>
        <w:rPr>
          <w:color w:val="000000"/>
          <w:sz w:val="28"/>
          <w:szCs w:val="28"/>
        </w:rPr>
        <w:t>действие с 1 июля</w:t>
      </w:r>
      <w:r w:rsidRPr="00013E70">
        <w:rPr>
          <w:color w:val="000000"/>
          <w:sz w:val="28"/>
          <w:szCs w:val="28"/>
        </w:rPr>
        <w:t xml:space="preserve"> 2025 года</w:t>
      </w:r>
      <w:r>
        <w:rPr>
          <w:color w:val="000000"/>
          <w:sz w:val="28"/>
          <w:szCs w:val="28"/>
          <w:lang w:val="kk-KZ"/>
        </w:rPr>
        <w:t xml:space="preserve"> </w:t>
      </w:r>
      <w:r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Pr="00013E70">
        <w:rPr>
          <w:color w:val="000000"/>
          <w:sz w:val="28"/>
          <w:szCs w:val="28"/>
        </w:rPr>
        <w:t>:</w:t>
      </w:r>
      <w:r w:rsidRPr="00643F65">
        <w:rPr>
          <w:color w:val="000000"/>
          <w:sz w:val="28"/>
          <w:szCs w:val="28"/>
        </w:rPr>
        <w:t xml:space="preserve"> </w:t>
      </w:r>
    </w:p>
    <w:p w14:paraId="64B6F3C5" w14:textId="77777777" w:rsidR="00340808" w:rsidRPr="00643F65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643F65">
        <w:rPr>
          <w:color w:val="000000"/>
          <w:sz w:val="28"/>
          <w:szCs w:val="28"/>
        </w:rPr>
        <w:t xml:space="preserve">– </w:t>
      </w:r>
      <w:proofErr w:type="gramStart"/>
      <w:r w:rsidRPr="00643F65">
        <w:rPr>
          <w:color w:val="000000"/>
          <w:sz w:val="28"/>
          <w:szCs w:val="28"/>
        </w:rPr>
        <w:t>СТ</w:t>
      </w:r>
      <w:proofErr w:type="gramEnd"/>
      <w:r w:rsidRPr="00643F65">
        <w:rPr>
          <w:color w:val="000000"/>
          <w:sz w:val="28"/>
          <w:szCs w:val="28"/>
        </w:rPr>
        <w:t xml:space="preserve"> РК «Удобрения. Требования к маркировке»;</w:t>
      </w:r>
    </w:p>
    <w:p w14:paraId="59B2C14E" w14:textId="77777777" w:rsidR="00340808" w:rsidRPr="00643F65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 w:rsidRPr="00643F65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> </w:t>
      </w:r>
      <w:proofErr w:type="gramStart"/>
      <w:r w:rsidRPr="00643F65">
        <w:rPr>
          <w:color w:val="000000"/>
          <w:sz w:val="28"/>
          <w:szCs w:val="28"/>
        </w:rPr>
        <w:t>СТ</w:t>
      </w:r>
      <w:proofErr w:type="gramEnd"/>
      <w:r w:rsidRPr="00643F65">
        <w:rPr>
          <w:color w:val="000000"/>
          <w:sz w:val="28"/>
          <w:szCs w:val="28"/>
        </w:rPr>
        <w:t xml:space="preserve"> РК «Удобрения органические. Методы </w:t>
      </w:r>
      <w:proofErr w:type="spellStart"/>
      <w:r w:rsidRPr="00643F65">
        <w:rPr>
          <w:color w:val="000000"/>
          <w:sz w:val="28"/>
          <w:szCs w:val="28"/>
        </w:rPr>
        <w:t>паразитологического</w:t>
      </w:r>
      <w:proofErr w:type="spellEnd"/>
      <w:r w:rsidRPr="00643F65">
        <w:rPr>
          <w:color w:val="000000"/>
          <w:sz w:val="28"/>
          <w:szCs w:val="28"/>
        </w:rPr>
        <w:t xml:space="preserve"> анализа. Определение личинок и к</w:t>
      </w:r>
      <w:r>
        <w:rPr>
          <w:color w:val="000000"/>
          <w:sz w:val="28"/>
          <w:szCs w:val="28"/>
        </w:rPr>
        <w:t>уколок синантропных мух»</w:t>
      </w:r>
      <w:r>
        <w:rPr>
          <w:color w:val="000000"/>
          <w:sz w:val="28"/>
          <w:szCs w:val="28"/>
          <w:lang w:val="kk-KZ"/>
        </w:rPr>
        <w:t>;</w:t>
      </w:r>
    </w:p>
    <w:p w14:paraId="39AEA707" w14:textId="77777777" w:rsidR="00340808" w:rsidRPr="00230D31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> </w:t>
      </w:r>
      <w:r w:rsidRPr="00230D31">
        <w:rPr>
          <w:rFonts w:eastAsia="SimSun"/>
          <w:iCs/>
          <w:sz w:val="28"/>
          <w:szCs w:val="28"/>
          <w:lang w:val="kk-KZ"/>
        </w:rPr>
        <w:t xml:space="preserve">СТ РК ISO 10218-1 «Роботы и робототехнические устройства. Требования по безопасности для промышленных роботов. Часть 1. Роботы»; </w:t>
      </w:r>
    </w:p>
    <w:p w14:paraId="7C4A7B46" w14:textId="77777777" w:rsidR="00340808" w:rsidRPr="00230D31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> </w:t>
      </w:r>
      <w:r w:rsidRPr="00230D31">
        <w:rPr>
          <w:rFonts w:eastAsia="SimSun"/>
          <w:iCs/>
          <w:sz w:val="28"/>
          <w:szCs w:val="28"/>
          <w:lang w:val="kk-KZ"/>
        </w:rPr>
        <w:t>СТ РК ISO 10218-2 «Роботы и робототехнические устройства. Требования по безопасности для промышленных роботов. Часть 2. Робототехнические комплексы и их интеграция»;</w:t>
      </w:r>
    </w:p>
    <w:p w14:paraId="5068346D" w14:textId="77777777" w:rsidR="00340808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> </w:t>
      </w:r>
      <w:r w:rsidRPr="00230D31">
        <w:rPr>
          <w:rFonts w:eastAsia="SimSun"/>
          <w:iCs/>
          <w:sz w:val="28"/>
          <w:szCs w:val="28"/>
          <w:lang w:val="kk-KZ"/>
        </w:rPr>
        <w:t>СТ РК ISO/TS 15066 «Роботы и робототехнические устройства. Требования безопасности дл</w:t>
      </w:r>
      <w:r>
        <w:rPr>
          <w:rFonts w:eastAsia="SimSun"/>
          <w:iCs/>
          <w:sz w:val="28"/>
          <w:szCs w:val="28"/>
          <w:lang w:val="kk-KZ"/>
        </w:rPr>
        <w:t>я роботов, работающих совместно с человеком»;</w:t>
      </w:r>
    </w:p>
    <w:p w14:paraId="48B00726" w14:textId="77777777" w:rsidR="00340808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 xml:space="preserve"> </w:t>
      </w:r>
      <w:r w:rsidRPr="00230D31">
        <w:rPr>
          <w:rFonts w:eastAsia="SimSun"/>
          <w:iCs/>
          <w:sz w:val="28"/>
          <w:szCs w:val="28"/>
          <w:lang w:val="kk-KZ"/>
        </w:rPr>
        <w:t>СТ РК «Безопасность в чрезвычайных ситуациях. Мобильные защитные с</w:t>
      </w:r>
      <w:r>
        <w:rPr>
          <w:rFonts w:eastAsia="SimSun"/>
          <w:iCs/>
          <w:sz w:val="28"/>
          <w:szCs w:val="28"/>
          <w:lang w:val="kk-KZ"/>
        </w:rPr>
        <w:t>ооружения. Основные требования»</w:t>
      </w:r>
      <w:r>
        <w:rPr>
          <w:rFonts w:eastAsia="SimSun"/>
          <w:iCs/>
          <w:sz w:val="28"/>
          <w:szCs w:val="28"/>
        </w:rPr>
        <w:t>.»;</w:t>
      </w:r>
    </w:p>
    <w:p w14:paraId="240F1692" w14:textId="77777777" w:rsidR="00340808" w:rsidRDefault="00340808" w:rsidP="00340808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</w:rPr>
      </w:pPr>
      <w:r>
        <w:rPr>
          <w:rFonts w:eastAsia="SimSun"/>
          <w:iCs/>
          <w:sz w:val="28"/>
          <w:szCs w:val="28"/>
        </w:rPr>
        <w:t>дополнить пунктом 3-1 следующего содержания:</w:t>
      </w:r>
    </w:p>
    <w:p w14:paraId="71E1A9BD" w14:textId="77777777" w:rsidR="00340808" w:rsidRPr="00E676AC" w:rsidRDefault="00340808" w:rsidP="00340808">
      <w:pPr>
        <w:pStyle w:val="ab"/>
        <w:shd w:val="clear" w:color="auto" w:fill="FFFFFF" w:themeFill="background1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«3-1</w:t>
      </w:r>
      <w:r w:rsidRPr="007C484E">
        <w:rPr>
          <w:color w:val="000000"/>
          <w:sz w:val="28"/>
          <w:szCs w:val="28"/>
        </w:rPr>
        <w:t xml:space="preserve">. </w:t>
      </w:r>
      <w:r w:rsidRPr="00E676AC">
        <w:rPr>
          <w:color w:val="000000"/>
          <w:sz w:val="28"/>
          <w:szCs w:val="28"/>
        </w:rPr>
        <w:t>Утвердить и ввести в действие с 1 декабря 2025 года</w:t>
      </w:r>
      <w:r w:rsidRPr="00E676AC">
        <w:rPr>
          <w:color w:val="000000"/>
          <w:sz w:val="28"/>
          <w:szCs w:val="28"/>
          <w:lang w:val="kk-KZ"/>
        </w:rPr>
        <w:t xml:space="preserve"> следующие национальные стандарты</w:t>
      </w:r>
      <w:r w:rsidRPr="00E676AC">
        <w:rPr>
          <w:color w:val="000000"/>
          <w:sz w:val="28"/>
          <w:szCs w:val="28"/>
        </w:rPr>
        <w:t xml:space="preserve">: </w:t>
      </w:r>
    </w:p>
    <w:p w14:paraId="7939BB88" w14:textId="77777777" w:rsidR="00340808" w:rsidRPr="00E676AC" w:rsidRDefault="00340808" w:rsidP="00340808">
      <w:pPr>
        <w:pStyle w:val="ab"/>
        <w:shd w:val="clear" w:color="auto" w:fill="FFFFFF" w:themeFill="background1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E676AC">
        <w:rPr>
          <w:rFonts w:eastAsia="SimSun"/>
          <w:iCs/>
          <w:sz w:val="28"/>
          <w:szCs w:val="28"/>
          <w:lang w:val="kk-KZ"/>
        </w:rPr>
        <w:lastRenderedPageBreak/>
        <w:t>–</w:t>
      </w:r>
      <w:r>
        <w:rPr>
          <w:rFonts w:eastAsia="SimSun"/>
          <w:iCs/>
          <w:sz w:val="28"/>
          <w:szCs w:val="28"/>
          <w:lang w:val="kk-KZ"/>
        </w:rPr>
        <w:t> </w:t>
      </w:r>
      <w:r w:rsidRPr="00E676AC">
        <w:rPr>
          <w:rFonts w:eastAsia="SimSun"/>
          <w:iCs/>
          <w:sz w:val="28"/>
          <w:szCs w:val="28"/>
          <w:lang w:val="kk-KZ"/>
        </w:rPr>
        <w:t>СТ РК 2271 «Услуги автовокзалов, автостанций и пунктов обслуживания пассажиров. Общие требования»;</w:t>
      </w:r>
    </w:p>
    <w:p w14:paraId="36DC449F" w14:textId="77777777" w:rsidR="00340808" w:rsidRPr="00E676AC" w:rsidRDefault="00340808" w:rsidP="00340808">
      <w:pPr>
        <w:pStyle w:val="ab"/>
        <w:shd w:val="clear" w:color="auto" w:fill="FFFFFF" w:themeFill="background1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E676AC">
        <w:rPr>
          <w:rFonts w:eastAsia="SimSun"/>
          <w:iCs/>
          <w:sz w:val="28"/>
          <w:szCs w:val="28"/>
          <w:lang w:val="kk-KZ"/>
        </w:rPr>
        <w:t>– СТ РК 2272 «Услуги автотранспортные по пассажирским перевозкам такси. Общие требования»;</w:t>
      </w:r>
    </w:p>
    <w:p w14:paraId="3B41571D" w14:textId="77777777" w:rsidR="00340808" w:rsidRDefault="00340808" w:rsidP="00340808">
      <w:pPr>
        <w:pStyle w:val="ab"/>
        <w:shd w:val="clear" w:color="auto" w:fill="FFFFFF" w:themeFill="background1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E676AC">
        <w:rPr>
          <w:rFonts w:eastAsia="SimSun"/>
          <w:iCs/>
          <w:sz w:val="28"/>
          <w:szCs w:val="28"/>
          <w:lang w:val="kk-KZ"/>
        </w:rPr>
        <w:t>– СТ РК 2273 «Услуги автотранспортные по регулярным и нерегулярным пассажирским перевозкам. Общие требования».».</w:t>
      </w:r>
    </w:p>
    <w:p w14:paraId="54B7B4B9" w14:textId="77777777" w:rsidR="00340808" w:rsidRDefault="00340808" w:rsidP="00340808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>
        <w:t> </w:t>
      </w:r>
      <w:proofErr w:type="gramStart"/>
      <w:r>
        <w:rPr>
          <w:rFonts w:eastAsiaTheme="minorHAnsi"/>
          <w:sz w:val="28"/>
          <w:szCs w:val="28"/>
          <w:lang w:eastAsia="en-US"/>
        </w:rPr>
        <w:t>Контроль за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</w:t>
      </w:r>
      <w:r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</w:t>
      </w:r>
      <w:r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59643237" w14:textId="1F442BC4" w:rsidR="00216147" w:rsidRPr="00340808" w:rsidRDefault="00340808" w:rsidP="00340808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</w:rPr>
        <w:t>3.</w:t>
      </w:r>
      <w:r>
        <w:t xml:space="preserve"> </w:t>
      </w:r>
      <w:r>
        <w:rPr>
          <w:rFonts w:eastAsia="Batang"/>
          <w:sz w:val="28"/>
          <w:szCs w:val="28"/>
        </w:rPr>
        <w:t>Настоящий приказ вступает в силу со дня его подписания</w:t>
      </w:r>
      <w:r>
        <w:rPr>
          <w:rFonts w:eastAsia="Batang"/>
          <w:sz w:val="28"/>
          <w:szCs w:val="28"/>
          <w:lang w:val="kk-KZ"/>
        </w:rPr>
        <w:t>.</w:t>
      </w: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6EE69738" w14:textId="77777777" w:rsidR="00340808" w:rsidRDefault="00340808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147E6195" w14:textId="77777777" w:rsidR="00E676AC" w:rsidRDefault="00216147" w:rsidP="00545752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 w:rsidRPr="00216147">
        <w:rPr>
          <w:rFonts w:eastAsia="Batang"/>
          <w:b/>
          <w:sz w:val="28"/>
          <w:szCs w:val="28"/>
          <w:lang w:val="kk-KZ"/>
        </w:rPr>
        <w:t xml:space="preserve">Председатель </w:t>
      </w:r>
      <w:bookmarkStart w:id="0" w:name="_GoBack"/>
      <w:bookmarkEnd w:id="0"/>
    </w:p>
    <w:p w14:paraId="2EF5710B" w14:textId="27065DD6" w:rsidR="009970A4" w:rsidRPr="00EC0101" w:rsidRDefault="00E676AC" w:rsidP="00EC010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КТРМ МТИ РК</w:t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  <w:t>Ж. Есенбекова</w:t>
      </w:r>
    </w:p>
    <w:sectPr w:rsidR="009970A4" w:rsidRPr="00EC0101" w:rsidSect="00545752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28.05.2025 09:38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81C720" w14:textId="77777777" w:rsidR="009F7344" w:rsidRDefault="009F7344" w:rsidP="00FD5F26">
      <w:r>
        <w:separator/>
      </w:r>
    </w:p>
  </w:endnote>
  <w:endnote w:type="continuationSeparator" w:id="0">
    <w:p w14:paraId="52D57FF5" w14:textId="77777777" w:rsidR="009F7344" w:rsidRDefault="009F7344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29.05.2025 09:02.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29.05.2025 09:02.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864900" w14:textId="77777777" w:rsidR="009F7344" w:rsidRDefault="009F7344" w:rsidP="00FD5F26">
      <w:r>
        <w:separator/>
      </w:r>
    </w:p>
  </w:footnote>
  <w:footnote w:type="continuationSeparator" w:id="0">
    <w:p w14:paraId="64928B0C" w14:textId="77777777" w:rsidR="009F7344" w:rsidRDefault="009F7344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5D53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C033AD1"/>
    <w:multiLevelType w:val="hybridMultilevel"/>
    <w:tmpl w:val="86F87508"/>
    <w:lvl w:ilvl="0" w:tplc="1F4AA7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2A6261"/>
    <w:multiLevelType w:val="hybridMultilevel"/>
    <w:tmpl w:val="25F8E35E"/>
    <w:lvl w:ilvl="0" w:tplc="DDAA56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7"/>
  </w:num>
  <w:num w:numId="4">
    <w:abstractNumId w:val="12"/>
  </w:num>
  <w:num w:numId="5">
    <w:abstractNumId w:val="1"/>
  </w:num>
  <w:num w:numId="6">
    <w:abstractNumId w:val="0"/>
  </w:num>
  <w:num w:numId="7">
    <w:abstractNumId w:val="6"/>
  </w:num>
  <w:num w:numId="8">
    <w:abstractNumId w:val="2"/>
  </w:num>
  <w:num w:numId="9">
    <w:abstractNumId w:val="4"/>
  </w:num>
  <w:num w:numId="10">
    <w:abstractNumId w:val="8"/>
  </w:num>
  <w:num w:numId="11">
    <w:abstractNumId w:val="11"/>
  </w:num>
  <w:num w:numId="12">
    <w:abstractNumId w:val="9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64357"/>
    <w:rsid w:val="000B39D5"/>
    <w:rsid w:val="0014393E"/>
    <w:rsid w:val="0018637D"/>
    <w:rsid w:val="001A32F5"/>
    <w:rsid w:val="001D2585"/>
    <w:rsid w:val="001F4D20"/>
    <w:rsid w:val="001F7C9B"/>
    <w:rsid w:val="00216147"/>
    <w:rsid w:val="00221AB0"/>
    <w:rsid w:val="00277FA5"/>
    <w:rsid w:val="002871F7"/>
    <w:rsid w:val="002929E4"/>
    <w:rsid w:val="002E3D45"/>
    <w:rsid w:val="002F0907"/>
    <w:rsid w:val="00310694"/>
    <w:rsid w:val="00340808"/>
    <w:rsid w:val="00362575"/>
    <w:rsid w:val="003B0DBE"/>
    <w:rsid w:val="003C57B3"/>
    <w:rsid w:val="004C7E73"/>
    <w:rsid w:val="005067A0"/>
    <w:rsid w:val="00545752"/>
    <w:rsid w:val="00546120"/>
    <w:rsid w:val="005542F2"/>
    <w:rsid w:val="005B2A67"/>
    <w:rsid w:val="005C0A26"/>
    <w:rsid w:val="005D0051"/>
    <w:rsid w:val="005E2AB6"/>
    <w:rsid w:val="00604BC4"/>
    <w:rsid w:val="006123C2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91BDA"/>
    <w:rsid w:val="00892766"/>
    <w:rsid w:val="008C18E1"/>
    <w:rsid w:val="0092164A"/>
    <w:rsid w:val="00921876"/>
    <w:rsid w:val="00926BDC"/>
    <w:rsid w:val="00975D53"/>
    <w:rsid w:val="009970A4"/>
    <w:rsid w:val="009F65A8"/>
    <w:rsid w:val="009F7344"/>
    <w:rsid w:val="00A20816"/>
    <w:rsid w:val="00A76EE6"/>
    <w:rsid w:val="00B01BB7"/>
    <w:rsid w:val="00B07F30"/>
    <w:rsid w:val="00B208A6"/>
    <w:rsid w:val="00B9713D"/>
    <w:rsid w:val="00C05182"/>
    <w:rsid w:val="00C1065A"/>
    <w:rsid w:val="00C44FC0"/>
    <w:rsid w:val="00C51B7B"/>
    <w:rsid w:val="00C66812"/>
    <w:rsid w:val="00C81C89"/>
    <w:rsid w:val="00C83BB9"/>
    <w:rsid w:val="00C87405"/>
    <w:rsid w:val="00CC543A"/>
    <w:rsid w:val="00CD01FA"/>
    <w:rsid w:val="00D4190F"/>
    <w:rsid w:val="00D6301B"/>
    <w:rsid w:val="00D63059"/>
    <w:rsid w:val="00D654C4"/>
    <w:rsid w:val="00DC63AA"/>
    <w:rsid w:val="00E524BF"/>
    <w:rsid w:val="00E676AC"/>
    <w:rsid w:val="00E938DC"/>
    <w:rsid w:val="00E945FF"/>
    <w:rsid w:val="00EC0101"/>
    <w:rsid w:val="00F16098"/>
    <w:rsid w:val="00F45F87"/>
    <w:rsid w:val="00FA53E5"/>
    <w:rsid w:val="00FB6ACD"/>
    <w:rsid w:val="00FD5F26"/>
    <w:rsid w:val="00FE4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unhideWhenUsed/>
    <w:rsid w:val="004C7E73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unhideWhenUsed/>
    <w:rsid w:val="004C7E7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41" Type="http://schemas.openxmlformats.org/officeDocument/2006/relationships/image" Target="media/image941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358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21</cp:revision>
  <cp:lastPrinted>2023-11-14T05:48:00Z</cp:lastPrinted>
  <dcterms:created xsi:type="dcterms:W3CDTF">2024-08-09T10:28:00Z</dcterms:created>
  <dcterms:modified xsi:type="dcterms:W3CDTF">2025-05-27T10:29:00Z</dcterms:modified>
</cp:coreProperties>
</file>